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0E" w:rsidRPr="00CD030E" w:rsidRDefault="00CD030E" w:rsidP="00CD030E">
      <w:pPr>
        <w:rPr>
          <w:rFonts w:ascii="Arial" w:hAnsi="Arial" w:cs="Arial"/>
          <w:b/>
          <w:sz w:val="24"/>
          <w:szCs w:val="24"/>
        </w:rPr>
      </w:pPr>
      <w:r w:rsidRPr="00CD030E">
        <w:rPr>
          <w:rFonts w:ascii="Arial" w:hAnsi="Arial" w:cs="Arial"/>
          <w:b/>
          <w:sz w:val="24"/>
          <w:szCs w:val="24"/>
        </w:rPr>
        <w:t>WITTE ALUFIX Leichtbau- Platten</w:t>
      </w:r>
    </w:p>
    <w:p w:rsidR="00CD030E" w:rsidRPr="00CD030E" w:rsidRDefault="00CD030E" w:rsidP="00CD030E">
      <w:pPr>
        <w:rPr>
          <w:rFonts w:ascii="Arial" w:hAnsi="Arial" w:cs="Arial"/>
          <w:sz w:val="20"/>
          <w:szCs w:val="20"/>
        </w:rPr>
      </w:pPr>
      <w:r w:rsidRPr="00CD030E">
        <w:rPr>
          <w:rFonts w:ascii="Arial" w:hAnsi="Arial" w:cs="Arial"/>
          <w:sz w:val="20"/>
          <w:szCs w:val="20"/>
        </w:rPr>
        <w:t>Neben Präzision und Langzeit- Qualität ist „Leichtbau“ ein wesentlicher Parameter im Vorrichtungsbau und in der Messtechnik.</w:t>
      </w:r>
    </w:p>
    <w:p w:rsidR="00CD030E" w:rsidRPr="00CD030E" w:rsidRDefault="00CD030E" w:rsidP="00CD030E">
      <w:pPr>
        <w:rPr>
          <w:rFonts w:ascii="Arial" w:hAnsi="Arial" w:cs="Arial"/>
          <w:sz w:val="20"/>
          <w:szCs w:val="20"/>
        </w:rPr>
      </w:pPr>
      <w:r w:rsidRPr="00CD030E">
        <w:rPr>
          <w:rFonts w:ascii="Arial" w:hAnsi="Arial" w:cs="Arial"/>
          <w:sz w:val="20"/>
          <w:szCs w:val="20"/>
        </w:rPr>
        <w:t xml:space="preserve">Die ALUFIX Leichtbau- Platten sind als vollflächige Grundplatte für spezifische Koordinaten- Messmaschinen, als Rahmen für optische Messungen im </w:t>
      </w:r>
      <w:proofErr w:type="spellStart"/>
      <w:r w:rsidRPr="00CD030E">
        <w:rPr>
          <w:rFonts w:ascii="Arial" w:hAnsi="Arial" w:cs="Arial"/>
          <w:sz w:val="20"/>
          <w:szCs w:val="20"/>
        </w:rPr>
        <w:t>Durchlichtverfahren</w:t>
      </w:r>
      <w:proofErr w:type="spellEnd"/>
      <w:r w:rsidRPr="00CD030E">
        <w:rPr>
          <w:rFonts w:ascii="Arial" w:hAnsi="Arial" w:cs="Arial"/>
          <w:sz w:val="20"/>
          <w:szCs w:val="20"/>
        </w:rPr>
        <w:t xml:space="preserve"> oder auch als präzise Aufspannfläche für individuelle Aufgaben geeignet. </w:t>
      </w:r>
    </w:p>
    <w:p w:rsidR="00CD030E" w:rsidRPr="00CD030E" w:rsidRDefault="00CD030E" w:rsidP="00CD030E">
      <w:pPr>
        <w:rPr>
          <w:rFonts w:ascii="Arial" w:hAnsi="Arial" w:cs="Arial"/>
          <w:sz w:val="20"/>
          <w:szCs w:val="20"/>
        </w:rPr>
      </w:pPr>
      <w:r w:rsidRPr="00CD030E">
        <w:rPr>
          <w:rFonts w:ascii="Arial" w:hAnsi="Arial" w:cs="Arial"/>
          <w:sz w:val="20"/>
          <w:szCs w:val="20"/>
        </w:rPr>
        <w:t>Diese hochpräzisen Platten bestehen aus leichtem Aluminium, das leicht zu tragen und zu bewegen ist und gleichzeitig eine dauerhafte Festigkeit bietet.</w:t>
      </w:r>
    </w:p>
    <w:p w:rsidR="00CD030E" w:rsidRPr="00CD030E" w:rsidRDefault="00CD030E" w:rsidP="00CD030E">
      <w:pPr>
        <w:rPr>
          <w:rFonts w:ascii="Arial" w:hAnsi="Arial" w:cs="Arial"/>
          <w:sz w:val="20"/>
          <w:szCs w:val="20"/>
        </w:rPr>
      </w:pPr>
      <w:r w:rsidRPr="00CD030E">
        <w:rPr>
          <w:rFonts w:ascii="Arial" w:hAnsi="Arial" w:cs="Arial"/>
          <w:sz w:val="20"/>
          <w:szCs w:val="20"/>
        </w:rPr>
        <w:t xml:space="preserve">Die Montageplatten bieten die ideale Plattform für den Bau modularer Vorrichtungssysteme und sind rasterübergreifend </w:t>
      </w:r>
      <w:proofErr w:type="spellStart"/>
      <w:r w:rsidRPr="00CD030E">
        <w:rPr>
          <w:rFonts w:ascii="Arial" w:hAnsi="Arial" w:cs="Arial"/>
          <w:sz w:val="20"/>
          <w:szCs w:val="20"/>
        </w:rPr>
        <w:t>koppelbar</w:t>
      </w:r>
      <w:proofErr w:type="spellEnd"/>
      <w:r w:rsidRPr="00CD030E">
        <w:rPr>
          <w:rFonts w:ascii="Arial" w:hAnsi="Arial" w:cs="Arial"/>
          <w:sz w:val="20"/>
          <w:szCs w:val="20"/>
        </w:rPr>
        <w:t xml:space="preserve">, um auch große Spannflächen zu generieren. </w:t>
      </w:r>
    </w:p>
    <w:p w:rsidR="00CD030E" w:rsidRPr="00CD030E" w:rsidRDefault="00CD030E" w:rsidP="00CD030E">
      <w:pPr>
        <w:rPr>
          <w:rFonts w:ascii="Arial" w:hAnsi="Arial" w:cs="Arial"/>
          <w:sz w:val="20"/>
          <w:szCs w:val="20"/>
        </w:rPr>
      </w:pPr>
      <w:r w:rsidRPr="00CD030E">
        <w:rPr>
          <w:rFonts w:ascii="Arial" w:hAnsi="Arial" w:cs="Arial"/>
          <w:sz w:val="20"/>
          <w:szCs w:val="20"/>
        </w:rPr>
        <w:t>Die Grundplatten sind in den bekannten Abmessungen der Witte Raster- und Rastergrundplatten verfügbar.</w:t>
      </w:r>
    </w:p>
    <w:p w:rsidR="00CD030E" w:rsidRPr="00CD030E" w:rsidRDefault="00CD030E" w:rsidP="00CD030E">
      <w:pPr>
        <w:rPr>
          <w:rFonts w:ascii="Arial" w:hAnsi="Arial" w:cs="Arial"/>
          <w:sz w:val="20"/>
          <w:szCs w:val="20"/>
        </w:rPr>
      </w:pPr>
      <w:r w:rsidRPr="00CD030E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1851854" cy="1983814"/>
            <wp:effectExtent l="19050" t="0" r="0" b="0"/>
            <wp:docPr id="4" name="Bild 1" descr="C:\Users\sbrettling\Desktop\ALUFIX Leichtbau\Leichtbau pix\TitelAF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brettling\Desktop\ALUFIX Leichtbau\Leichtbau pix\TitelAF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4" cy="198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30E" w:rsidRPr="00CD030E" w:rsidRDefault="00CD030E" w:rsidP="00CD030E">
      <w:pPr>
        <w:rPr>
          <w:rFonts w:ascii="Arial" w:hAnsi="Arial" w:cs="Arial"/>
          <w:sz w:val="20"/>
          <w:szCs w:val="20"/>
        </w:rPr>
      </w:pPr>
      <w:r w:rsidRPr="00CD030E">
        <w:rPr>
          <w:rFonts w:ascii="Arial" w:hAnsi="Arial" w:cs="Arial"/>
          <w:sz w:val="20"/>
          <w:szCs w:val="20"/>
        </w:rPr>
        <w:t>ALUFIX Leichtbau- Rastergrundplatten</w:t>
      </w:r>
    </w:p>
    <w:p w:rsidR="00CD030E" w:rsidRPr="00CD030E" w:rsidRDefault="00CD030E" w:rsidP="00CD030E">
      <w:pPr>
        <w:rPr>
          <w:rFonts w:ascii="Arial" w:hAnsi="Arial" w:cs="Arial"/>
          <w:sz w:val="20"/>
          <w:szCs w:val="20"/>
        </w:rPr>
      </w:pPr>
      <w:r w:rsidRPr="00CD030E"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3260760" cy="1787236"/>
            <wp:effectExtent l="19050" t="0" r="0" b="0"/>
            <wp:docPr id="5" name="Bild 2" descr="C:\Users\sbrettling\Desktop\ALUFIX Leichtbau\Leichtbau pix\Bildschirmfoto 2017-12-13 um 10.22.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brettling\Desktop\ALUFIX Leichtbau\Leichtbau pix\Bildschirmfoto 2017-12-13 um 10.22.0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2" cy="178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100" w:rsidRPr="00CD030E" w:rsidRDefault="00CD030E" w:rsidP="00CD030E">
      <w:pPr>
        <w:rPr>
          <w:rFonts w:ascii="Arial" w:hAnsi="Arial" w:cs="Arial"/>
          <w:sz w:val="20"/>
          <w:szCs w:val="20"/>
        </w:rPr>
      </w:pPr>
      <w:r w:rsidRPr="00CD030E">
        <w:rPr>
          <w:rFonts w:ascii="Arial" w:hAnsi="Arial" w:cs="Arial"/>
          <w:sz w:val="20"/>
          <w:szCs w:val="20"/>
        </w:rPr>
        <w:t>Durch Ergänzung mit Streben auch als Präzisionstisch einsetzbar</w:t>
      </w:r>
    </w:p>
    <w:sectPr w:rsidR="008D3100" w:rsidRPr="00CD030E" w:rsidSect="008D3100">
      <w:headerReference w:type="default" r:id="rId12"/>
      <w:pgSz w:w="11906" w:h="16838" w:code="9"/>
      <w:pgMar w:top="1134" w:right="1418" w:bottom="1985" w:left="1418" w:header="2948" w:footer="15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E47" w:rsidRDefault="00521E47" w:rsidP="00D57B69">
      <w:r>
        <w:separator/>
      </w:r>
    </w:p>
  </w:endnote>
  <w:endnote w:type="continuationSeparator" w:id="0">
    <w:p w:rsidR="00521E47" w:rsidRDefault="00521E47" w:rsidP="00D57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E47" w:rsidRDefault="00521E47" w:rsidP="00D57B69">
      <w:r>
        <w:separator/>
      </w:r>
    </w:p>
  </w:footnote>
  <w:footnote w:type="continuationSeparator" w:id="0">
    <w:p w:rsidR="00521E47" w:rsidRDefault="00521E47" w:rsidP="00D57B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B69" w:rsidRDefault="00261D1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-1862455</wp:posOffset>
          </wp:positionV>
          <wp:extent cx="7548702" cy="10668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702" cy="106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63720"/>
    <w:rsid w:val="001456CF"/>
    <w:rsid w:val="0018171D"/>
    <w:rsid w:val="001D7840"/>
    <w:rsid w:val="00261D19"/>
    <w:rsid w:val="003564A0"/>
    <w:rsid w:val="0037593A"/>
    <w:rsid w:val="004C1912"/>
    <w:rsid w:val="00521E47"/>
    <w:rsid w:val="0053374A"/>
    <w:rsid w:val="00563720"/>
    <w:rsid w:val="006C4686"/>
    <w:rsid w:val="00726814"/>
    <w:rsid w:val="007E40EA"/>
    <w:rsid w:val="00832CA8"/>
    <w:rsid w:val="008D3100"/>
    <w:rsid w:val="00983D98"/>
    <w:rsid w:val="009B00FA"/>
    <w:rsid w:val="00A114AB"/>
    <w:rsid w:val="00A46D67"/>
    <w:rsid w:val="00C86A87"/>
    <w:rsid w:val="00CD030E"/>
    <w:rsid w:val="00D32AEE"/>
    <w:rsid w:val="00D57B69"/>
    <w:rsid w:val="00D7344D"/>
    <w:rsid w:val="00E24222"/>
    <w:rsid w:val="00FC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84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7B69"/>
  </w:style>
  <w:style w:type="paragraph" w:styleId="Fuzeile">
    <w:name w:val="footer"/>
    <w:basedOn w:val="Standard"/>
    <w:link w:val="FuzeileZchn"/>
    <w:uiPriority w:val="99"/>
    <w:unhideWhenUsed/>
    <w:rsid w:val="00D57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7B69"/>
  </w:style>
  <w:style w:type="table" w:styleId="Tabellengitternetz">
    <w:name w:val="Table Grid"/>
    <w:basedOn w:val="NormaleTabelle"/>
    <w:uiPriority w:val="59"/>
    <w:rsid w:val="00FC22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84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CD030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D030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rettling\Downloads\Witte%20Briefpapier%202016%20-%20ohne%20Adresskopf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ar" ma:contentTypeID="0x010101002D7B9BE02BC4F14C88C4A9EAF693395C" ma:contentTypeVersion="0" ma:contentTypeDescription="Dieses Formular ausfüllen." ma:contentTypeScope="" ma:versionID="f533eed19e699e682f19ef4ffe18af5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6d5381fef5e9a513d64d1d9aeaa01f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Reparaturansicht anzeigen" ma:hidden="true" ma:internalName="ShowRepairView">
      <xsd:simpleType>
        <xsd:restriction base="dms:Text"/>
      </xsd:simpleType>
    </xsd:element>
    <xsd:element name="TemplateUrl" ma:index="9" nillable="true" ma:displayName="Vorlageverknüpfung" ma:hidden="true" ma:internalName="TemplateUrl">
      <xsd:simpleType>
        <xsd:restriction base="dms:Text"/>
      </xsd:simpleType>
    </xsd:element>
    <xsd:element name="xd_ProgID" ma:index="10" nillable="true" ma:displayName="HTML-Dateiverknüpfung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C9163-2897-421E-8753-624174C0FA24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4B4E53F-6123-4B9F-ACEA-57A505027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2325B-C6C0-4287-8426-83B2311A6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875AA2-B91A-475D-A73E-48B9388C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Witte Briefpapier 2016 - ohne Adresskopf (2).dotx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Horst Witte Gerätebau Barskamp KG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Brettling, Solvig</dc:creator>
  <cp:lastModifiedBy>Brettling, Solvig</cp:lastModifiedBy>
  <cp:revision>2</cp:revision>
  <dcterms:created xsi:type="dcterms:W3CDTF">2018-09-13T10:18:00Z</dcterms:created>
  <dcterms:modified xsi:type="dcterms:W3CDTF">2018-09-13T10:18:00Z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0x010101002D7B9BE02BC4F14C88C4A9EAF693395C</vt:lpwstr>
  </property>
</Properties>
</file>